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7B25E5" w14:textId="77777777" w:rsidR="00196C82" w:rsidRDefault="00196C82" w:rsidP="00196C82">
      <w:r>
        <w:t>Zoznam upozornení týkajúcich sa bezpečnosti školských potrieb, písacích potrieb a príslušenstva založený na požiadavkách nariadenia (EÚ) 2023/988 o všeobecnej bezpečnosti výrobkov (GPSR):</w:t>
      </w:r>
    </w:p>
    <w:p w14:paraId="1469A600" w14:textId="77777777" w:rsidR="00196C82" w:rsidRDefault="00196C82" w:rsidP="00196C82"/>
    <w:p w14:paraId="11CD2FD2" w14:textId="0F0BC5C1" w:rsidR="0047621F" w:rsidRDefault="00196C82" w:rsidP="0047621F">
      <w:r>
        <w:t xml:space="preserve">1. Riziko udusenia: </w:t>
      </w:r>
      <w:r w:rsidR="0047621F">
        <w:br/>
        <w:t xml:space="preserve">* </w:t>
      </w:r>
      <w:r>
        <w:t>Niektoré výrobky môžu obsahovať malé prvky, ako sú uzávery, gumičky</w:t>
      </w:r>
      <w:r w:rsidR="0047621F">
        <w:t>, strúhadlá, sponky</w:t>
      </w:r>
      <w:r>
        <w:t xml:space="preserve"> alebo náplne do pier. Uistite sa, že malé deti k nim nemajú prístup, pretože hrozí riziko prehltnutia alebo udusenia. </w:t>
      </w:r>
      <w:r w:rsidR="0047621F">
        <w:br/>
        <w:t>* Uchovávajte ich mimo dosahu detí mladších ako 3 roky.</w:t>
      </w:r>
      <w:r>
        <w:br/>
        <w:t xml:space="preserve">2. Ostré hrany a hroty: </w:t>
      </w:r>
      <w:r w:rsidR="0047621F">
        <w:br/>
        <w:t xml:space="preserve">* </w:t>
      </w:r>
      <w:r>
        <w:t>Niektoré pomôcky, ako napríklad nožnice, kovové pravítka, strúhadlá alebo kružidlá môžu mať ostré hrany alebo hroty</w:t>
      </w:r>
      <w:r w:rsidR="0047621F">
        <w:t>, ktoré môžu spôsobiť porezanie.</w:t>
      </w:r>
      <w:r>
        <w:t xml:space="preserve"> Venujte osobitnú pozornosť tomu, aby ich deti používali pod dozorom dospelej osoby. </w:t>
      </w:r>
      <w:r>
        <w:br/>
        <w:t>3. Toxické</w:t>
      </w:r>
      <w:r w:rsidR="0047621F">
        <w:t xml:space="preserve"> a chemické</w:t>
      </w:r>
      <w:r>
        <w:t xml:space="preserve"> látky: </w:t>
      </w:r>
      <w:r w:rsidR="0047621F">
        <w:br/>
        <w:t xml:space="preserve">* Fixky, farby, lepidlá a iné plastické materiály môžu obsahovať chemické látky, ktoré môžu byť škodlivé v prípade prehltnutia alebo vdýchnutia. Uistite sa, že výrobky majú príslušné atesty a sú určené pre deti. </w:t>
      </w:r>
      <w:r>
        <w:t xml:space="preserve"> </w:t>
      </w:r>
      <w:r>
        <w:br/>
        <w:t xml:space="preserve">4. Alergie: </w:t>
      </w:r>
      <w:r w:rsidR="0047621F">
        <w:br/>
        <w:t xml:space="preserve">* </w:t>
      </w:r>
      <w:r>
        <w:t xml:space="preserve">Niektorí ľudia môžu byť alergickí na latex v gumách alebo na iné materiály. </w:t>
      </w:r>
      <w:r w:rsidR="0047621F">
        <w:t xml:space="preserve">Pred použitím skontrolujte zloženie výrobkov, najmä ak má dieťa sklon k alergiám. </w:t>
      </w:r>
      <w:r w:rsidR="0047621F">
        <w:br/>
      </w:r>
      <w:r>
        <w:t xml:space="preserve">5. Šnúrky a stužky: </w:t>
      </w:r>
      <w:r w:rsidR="0047621F">
        <w:br/>
        <w:t>* Niektoré súpravy môžu obsahovať šnúry alebo stužky, ktoré môžu predstavovať riziko udusenia. Odstráňte tieto prvky, ak je súprava určená pre malé deti.</w:t>
      </w:r>
      <w:r>
        <w:br/>
        <w:t xml:space="preserve">6. Správne používanie: </w:t>
      </w:r>
      <w:r w:rsidR="0047621F">
        <w:br/>
        <w:t xml:space="preserve">* </w:t>
      </w:r>
      <w:r>
        <w:t xml:space="preserve">Uistite sa, že deti používajú pomôcky na určený účel. </w:t>
      </w:r>
      <w:r>
        <w:br/>
        <w:t xml:space="preserve">7. Skladovanie: </w:t>
      </w:r>
      <w:r w:rsidR="0047621F">
        <w:br/>
        <w:t xml:space="preserve">* </w:t>
      </w:r>
      <w:r>
        <w:t xml:space="preserve">Školské potreby by sa mali skladovať mimo dosahu malých detí. </w:t>
      </w:r>
      <w:r>
        <w:br/>
        <w:t xml:space="preserve">8. Upozornenia na obaloch: </w:t>
      </w:r>
      <w:r w:rsidR="0047621F">
        <w:br/>
        <w:t xml:space="preserve">* </w:t>
      </w:r>
      <w:r>
        <w:t xml:space="preserve">Vždy si prečítajte upozornenia a pokyny na obaloch výrobkov. </w:t>
      </w:r>
      <w:r>
        <w:br/>
        <w:t xml:space="preserve">9. Riziká spojené s batériami: </w:t>
      </w:r>
      <w:r w:rsidR="0047621F">
        <w:br/>
        <w:t xml:space="preserve">* </w:t>
      </w:r>
      <w:r>
        <w:t>Niektoré príslušenstvo (napr. Kalkulačky</w:t>
      </w:r>
      <w:r w:rsidR="0047621F">
        <w:t>, elektrické strúhadlá</w:t>
      </w:r>
      <w:r>
        <w:t xml:space="preserve">) môžu obsahovať batérie. Uistite sa, že </w:t>
      </w:r>
      <w:r w:rsidR="0047621F">
        <w:t>priestor pre batérie</w:t>
      </w:r>
      <w:r>
        <w:t xml:space="preserve"> je chránen</w:t>
      </w:r>
      <w:r w:rsidR="0047621F">
        <w:t>ý</w:t>
      </w:r>
      <w:r>
        <w:t xml:space="preserve"> pred otvorením deťmi</w:t>
      </w:r>
      <w:r w:rsidR="0047621F">
        <w:t>. Batérie môžu byť nebezpečné v prípade prehltnutia. Vždy používajte batérie v súlade s návodom a montujte ich správne.</w:t>
      </w:r>
      <w:r>
        <w:t xml:space="preserve"> </w:t>
      </w:r>
      <w:r w:rsidR="0047621F">
        <w:br/>
        <w:t>*</w:t>
      </w:r>
      <w:r>
        <w:t xml:space="preserve"> </w:t>
      </w:r>
      <w:r w:rsidR="0047621F">
        <w:t xml:space="preserve">Batérie vždy </w:t>
      </w:r>
      <w:r>
        <w:t>likvi</w:t>
      </w:r>
      <w:r w:rsidR="0047621F">
        <w:t>dujte</w:t>
      </w:r>
      <w:r>
        <w:t xml:space="preserve"> v súlade s predpismi.</w:t>
      </w:r>
      <w:r w:rsidR="0047621F">
        <w:br/>
        <w:t xml:space="preserve">10. Mechanické zranenia: </w:t>
      </w:r>
      <w:r w:rsidR="0047621F">
        <w:br/>
        <w:t>* Nesprávne používanie niektorých prvkov súpravy, napr. ceruzky, môže viesť k mechanickému poraneniu, napr. pichnutiu. Naučte dieťa správne a bezpečne používať tieto predmety.</w:t>
      </w:r>
      <w:r w:rsidR="0047621F">
        <w:br/>
        <w:t xml:space="preserve">11. Nebezpečenstvo požiaru: </w:t>
      </w:r>
      <w:r w:rsidR="0047621F">
        <w:br/>
        <w:t>* Niektoré materiály, napr. papier, lepenka môžu byť horľavé. Uchovávajte súpravy mimo dosahu zdrojov ohňa.</w:t>
      </w:r>
      <w:r w:rsidR="0047621F">
        <w:br/>
        <w:t xml:space="preserve">12. Poškodenie očí: </w:t>
      </w:r>
      <w:r w:rsidR="0047621F">
        <w:br/>
        <w:t xml:space="preserve">* Niektoré prvky, napr. lepidlá, farby v spreji môžu spôsobiť podráždenie alebo poškodenie očí. Vyhýbajte sa kontaktu s očami a dodržiavajte odporúčania výrobcu.  </w:t>
      </w:r>
      <w:r w:rsidR="0047621F">
        <w:br/>
        <w:t xml:space="preserve">13. Zašpinenie: </w:t>
      </w:r>
      <w:r w:rsidR="0047621F">
        <w:br/>
        <w:t>* Niektoré výrobky, ktoré sú súčasťou súpravy, napr. farby, lepidlá..., môžu trvalo zašpiniť oblečenie. Zabezpečte oblečenie dieťaťa pred zašpinením, napr. ochrannou zásterou na maľovanie.</w:t>
      </w:r>
    </w:p>
    <w:p w14:paraId="2A1D136F" w14:textId="218EB214" w:rsidR="00B725A0" w:rsidRDefault="00B725A0" w:rsidP="0047621F"/>
    <w:sectPr w:rsidR="00B725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C82"/>
    <w:rsid w:val="00155A5D"/>
    <w:rsid w:val="00163084"/>
    <w:rsid w:val="00196C82"/>
    <w:rsid w:val="0047621F"/>
    <w:rsid w:val="005F501A"/>
    <w:rsid w:val="006241A9"/>
    <w:rsid w:val="00B725A0"/>
    <w:rsid w:val="00BC0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C6571"/>
  <w15:chartTrackingRefBased/>
  <w15:docId w15:val="{B344297F-E34D-4B02-98B8-E8F4FCD84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196C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196C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196C8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196C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196C8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196C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196C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196C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196C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196C8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196C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196C8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196C82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196C82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196C8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196C8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196C8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196C82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196C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196C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196C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196C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196C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196C82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196C82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196C82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196C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196C82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196C8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398</Words>
  <Characters>2274</Characters>
  <Application>Microsoft Office Word</Application>
  <DocSecurity>0</DocSecurity>
  <Lines>18</Lines>
  <Paragraphs>5</Paragraphs>
  <ScaleCrop>false</ScaleCrop>
  <Company/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nono.sro@gmail.com</cp:lastModifiedBy>
  <cp:revision>3</cp:revision>
  <dcterms:created xsi:type="dcterms:W3CDTF">2025-08-14T10:02:00Z</dcterms:created>
  <dcterms:modified xsi:type="dcterms:W3CDTF">2025-10-15T11:16:00Z</dcterms:modified>
</cp:coreProperties>
</file>